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7E835" w14:textId="77777777" w:rsidR="00BC0178" w:rsidRDefault="00535D5D" w:rsidP="00D0347A">
      <w:pPr>
        <w:pStyle w:val="NormalWeb"/>
        <w:rPr>
          <w:b/>
          <w:color w:val="000000"/>
          <w:sz w:val="27"/>
          <w:szCs w:val="27"/>
        </w:rPr>
      </w:pPr>
      <w:r w:rsidRPr="00535D5D">
        <w:rPr>
          <w:b/>
          <w:color w:val="000000"/>
          <w:sz w:val="27"/>
          <w:szCs w:val="27"/>
        </w:rPr>
        <w:t>Appendix</w:t>
      </w:r>
      <w:r w:rsidR="00BC0178">
        <w:rPr>
          <w:b/>
          <w:color w:val="000000"/>
          <w:sz w:val="27"/>
          <w:szCs w:val="27"/>
        </w:rPr>
        <w:t xml:space="preserve"> 4 - </w:t>
      </w:r>
      <w:r w:rsidR="00D0347A">
        <w:rPr>
          <w:b/>
          <w:color w:val="000000"/>
          <w:sz w:val="27"/>
          <w:szCs w:val="27"/>
        </w:rPr>
        <w:t>Flood Warden</w:t>
      </w:r>
      <w:r w:rsidR="00E21355">
        <w:rPr>
          <w:b/>
          <w:color w:val="000000"/>
          <w:sz w:val="27"/>
          <w:szCs w:val="27"/>
        </w:rPr>
        <w:t>s</w:t>
      </w:r>
      <w:r w:rsidR="00BC0178">
        <w:rPr>
          <w:b/>
          <w:color w:val="000000"/>
          <w:sz w:val="27"/>
          <w:szCs w:val="27"/>
        </w:rPr>
        <w:t>.        Updated for CPC Meeting 9</w:t>
      </w:r>
      <w:r w:rsidR="00BC0178" w:rsidRPr="00BC0178">
        <w:rPr>
          <w:b/>
          <w:color w:val="000000"/>
          <w:sz w:val="27"/>
          <w:szCs w:val="27"/>
          <w:vertAlign w:val="superscript"/>
        </w:rPr>
        <w:t>th</w:t>
      </w:r>
      <w:r w:rsidR="00BC0178">
        <w:rPr>
          <w:b/>
          <w:color w:val="000000"/>
          <w:sz w:val="27"/>
          <w:szCs w:val="27"/>
        </w:rPr>
        <w:t xml:space="preserve"> January 2023</w:t>
      </w:r>
    </w:p>
    <w:p w14:paraId="0DB42D79" w14:textId="77777777" w:rsidR="00BC0178" w:rsidRDefault="00506BE0" w:rsidP="00D0347A">
      <w:pPr>
        <w:pStyle w:val="NormalWeb"/>
        <w:rPr>
          <w:b/>
          <w:color w:val="000000"/>
          <w:sz w:val="27"/>
          <w:szCs w:val="27"/>
        </w:rPr>
      </w:pPr>
      <w:r>
        <w:rPr>
          <w:b/>
          <w:color w:val="000000"/>
          <w:sz w:val="27"/>
          <w:szCs w:val="27"/>
        </w:rPr>
        <w:t>Information from Insurers</w:t>
      </w:r>
    </w:p>
    <w:p w14:paraId="544123F1" w14:textId="77777777" w:rsidR="00506BE0" w:rsidRPr="00506BE0" w:rsidRDefault="00506BE0" w:rsidP="00506BE0">
      <w:pPr>
        <w:spacing w:after="0" w:line="240" w:lineRule="auto"/>
        <w:rPr>
          <w:rFonts w:ascii="Verdana" w:eastAsia="Times New Roman" w:hAnsi="Verdana" w:cs="Calibri"/>
          <w:sz w:val="20"/>
          <w:szCs w:val="20"/>
          <w:lang w:eastAsia="en-GB"/>
        </w:rPr>
      </w:pPr>
      <w:r w:rsidRPr="00506BE0">
        <w:rPr>
          <w:rFonts w:ascii="Verdana" w:eastAsia="Times New Roman" w:hAnsi="Verdana" w:cs="Calibri"/>
          <w:sz w:val="20"/>
          <w:szCs w:val="20"/>
          <w:lang w:eastAsia="en-GB"/>
        </w:rPr>
        <w:t>Thank you for your email.</w:t>
      </w:r>
    </w:p>
    <w:p w14:paraId="620CBC1A" w14:textId="77777777" w:rsidR="00506BE0" w:rsidRPr="00506BE0" w:rsidRDefault="00506BE0" w:rsidP="00506BE0">
      <w:pPr>
        <w:spacing w:after="0" w:line="240" w:lineRule="auto"/>
        <w:rPr>
          <w:rFonts w:ascii="Verdana" w:eastAsia="Times New Roman" w:hAnsi="Verdana" w:cs="Calibri"/>
          <w:sz w:val="20"/>
          <w:szCs w:val="20"/>
          <w:lang w:eastAsia="en-GB"/>
        </w:rPr>
      </w:pPr>
    </w:p>
    <w:p w14:paraId="1D990C56" w14:textId="77777777" w:rsidR="00506BE0" w:rsidRPr="00506BE0" w:rsidRDefault="00506BE0" w:rsidP="00506BE0">
      <w:pPr>
        <w:spacing w:after="0" w:line="240" w:lineRule="auto"/>
        <w:rPr>
          <w:rFonts w:ascii="Verdana" w:eastAsia="Times New Roman" w:hAnsi="Verdana" w:cs="Calibri"/>
          <w:sz w:val="20"/>
          <w:szCs w:val="20"/>
          <w:lang w:eastAsia="en-GB"/>
        </w:rPr>
      </w:pPr>
      <w:r w:rsidRPr="00506BE0">
        <w:rPr>
          <w:rFonts w:ascii="Verdana" w:eastAsia="Times New Roman" w:hAnsi="Verdana" w:cs="Calibri"/>
          <w:sz w:val="20"/>
          <w:szCs w:val="20"/>
          <w:lang w:eastAsia="en-GB"/>
        </w:rPr>
        <w:t>Volunteers, such as flood wardens, who are engaged by the Parish Council to undertake activities on their behalf are covered automatically by the policy we arrange under the Employers’ and Public Liability sections where a £10 million limit of indemnity applies under both sections.  </w:t>
      </w:r>
    </w:p>
    <w:p w14:paraId="137AFF62" w14:textId="77777777" w:rsidR="00506BE0" w:rsidRPr="00506BE0" w:rsidRDefault="00506BE0" w:rsidP="00506BE0">
      <w:pPr>
        <w:spacing w:after="0" w:line="240" w:lineRule="auto"/>
        <w:rPr>
          <w:rFonts w:ascii="Verdana" w:eastAsia="Times New Roman" w:hAnsi="Verdana" w:cs="Calibri"/>
          <w:sz w:val="20"/>
          <w:szCs w:val="20"/>
          <w:lang w:eastAsia="en-GB"/>
        </w:rPr>
      </w:pPr>
    </w:p>
    <w:p w14:paraId="70A418A8" w14:textId="77777777" w:rsidR="00506BE0" w:rsidRPr="00506BE0" w:rsidRDefault="00506BE0" w:rsidP="00506BE0">
      <w:pPr>
        <w:spacing w:after="0" w:line="240" w:lineRule="auto"/>
        <w:rPr>
          <w:rFonts w:ascii="Verdana" w:eastAsia="Times New Roman" w:hAnsi="Verdana" w:cs="Calibri"/>
          <w:sz w:val="20"/>
          <w:szCs w:val="20"/>
          <w:lang w:val="en-US" w:eastAsia="en-GB"/>
        </w:rPr>
      </w:pPr>
      <w:r w:rsidRPr="00506BE0">
        <w:rPr>
          <w:rFonts w:ascii="Verdana" w:eastAsia="Times New Roman" w:hAnsi="Verdana" w:cs="Calibri"/>
          <w:sz w:val="20"/>
          <w:szCs w:val="20"/>
          <w:lang w:eastAsia="en-GB"/>
        </w:rPr>
        <w:t>If aged over 16 and under 86 they are also covered by the Personal Accident section where t</w:t>
      </w:r>
      <w:r w:rsidRPr="00506BE0">
        <w:rPr>
          <w:rFonts w:ascii="Verdana" w:eastAsia="Times New Roman" w:hAnsi="Verdana" w:cs="Calibri"/>
          <w:sz w:val="20"/>
          <w:szCs w:val="20"/>
          <w:lang w:val="en-US" w:eastAsia="en-GB"/>
        </w:rPr>
        <w:t xml:space="preserve">here is a sum payable of £50,000 in the event of an </w:t>
      </w:r>
      <w:proofErr w:type="gramStart"/>
      <w:r w:rsidRPr="00506BE0">
        <w:rPr>
          <w:rFonts w:ascii="Verdana" w:eastAsia="Times New Roman" w:hAnsi="Verdana" w:cs="Calibri"/>
          <w:sz w:val="20"/>
          <w:szCs w:val="20"/>
          <w:lang w:val="en-US" w:eastAsia="en-GB"/>
        </w:rPr>
        <w:t>accident causing</w:t>
      </w:r>
      <w:proofErr w:type="gramEnd"/>
      <w:r w:rsidRPr="00506BE0">
        <w:rPr>
          <w:rFonts w:ascii="Verdana" w:eastAsia="Times New Roman" w:hAnsi="Verdana" w:cs="Calibri"/>
          <w:sz w:val="20"/>
          <w:szCs w:val="20"/>
          <w:lang w:val="en-US" w:eastAsia="en-GB"/>
        </w:rPr>
        <w:t xml:space="preserve"> death, loss or limbs or sight or permanent total disablement. A £250 weekly benefit is payable for a maximum period of 2 years should the accident prevent the individual from pursuing their usual occupation.  </w:t>
      </w:r>
    </w:p>
    <w:p w14:paraId="6252DEDD" w14:textId="77777777" w:rsidR="00506BE0" w:rsidRPr="00506BE0" w:rsidRDefault="00506BE0" w:rsidP="00506BE0">
      <w:pPr>
        <w:spacing w:after="0" w:line="240" w:lineRule="auto"/>
        <w:rPr>
          <w:rFonts w:ascii="Verdana" w:eastAsia="Times New Roman" w:hAnsi="Verdana" w:cs="Calibri"/>
          <w:sz w:val="20"/>
          <w:szCs w:val="20"/>
          <w:lang w:val="en-US" w:eastAsia="en-GB"/>
        </w:rPr>
      </w:pPr>
    </w:p>
    <w:p w14:paraId="203CAB9D" w14:textId="77777777" w:rsidR="00506BE0" w:rsidRPr="00506BE0" w:rsidRDefault="00506BE0" w:rsidP="00506BE0">
      <w:pPr>
        <w:spacing w:after="0" w:line="240" w:lineRule="auto"/>
        <w:rPr>
          <w:rFonts w:ascii="Verdana" w:eastAsia="Times New Roman" w:hAnsi="Verdana" w:cs="Calibri"/>
          <w:sz w:val="20"/>
          <w:szCs w:val="20"/>
          <w:lang w:val="en-US" w:eastAsia="en-GB"/>
        </w:rPr>
      </w:pPr>
      <w:r w:rsidRPr="00506BE0">
        <w:rPr>
          <w:rFonts w:ascii="Verdana" w:eastAsia="Times New Roman" w:hAnsi="Verdana" w:cs="Calibri"/>
          <w:sz w:val="20"/>
          <w:szCs w:val="20"/>
          <w:lang w:val="en-US" w:eastAsia="en-GB"/>
        </w:rPr>
        <w:t>The key consideration is that the Parish Council owe the flood wardens a duty of care.</w:t>
      </w:r>
    </w:p>
    <w:p w14:paraId="52906C04" w14:textId="77777777" w:rsidR="00506BE0" w:rsidRPr="00506BE0" w:rsidRDefault="00506BE0" w:rsidP="00506BE0">
      <w:pPr>
        <w:spacing w:after="0" w:line="240" w:lineRule="auto"/>
        <w:rPr>
          <w:rFonts w:ascii="Verdana" w:eastAsia="Times New Roman" w:hAnsi="Verdana" w:cs="Calibri"/>
          <w:sz w:val="20"/>
          <w:szCs w:val="20"/>
          <w:lang w:val="en-US" w:eastAsia="en-GB"/>
        </w:rPr>
      </w:pPr>
    </w:p>
    <w:p w14:paraId="098CC852" w14:textId="77777777" w:rsidR="00506BE0" w:rsidRPr="00506BE0" w:rsidRDefault="00506BE0" w:rsidP="00506BE0">
      <w:pPr>
        <w:spacing w:after="0" w:line="240" w:lineRule="auto"/>
        <w:rPr>
          <w:rFonts w:ascii="Verdana" w:eastAsia="Times New Roman" w:hAnsi="Verdana" w:cs="Calibri"/>
          <w:sz w:val="20"/>
          <w:szCs w:val="20"/>
          <w:lang w:val="en-US" w:eastAsia="en-GB"/>
        </w:rPr>
      </w:pPr>
      <w:r w:rsidRPr="00506BE0">
        <w:rPr>
          <w:rFonts w:ascii="Verdana" w:eastAsia="Times New Roman" w:hAnsi="Verdana" w:cs="Calibri"/>
          <w:sz w:val="20"/>
          <w:szCs w:val="20"/>
          <w:lang w:val="en-US" w:eastAsia="en-GB"/>
        </w:rPr>
        <w:t>In order to evidence and discharge this duty and to reduce the likelihood of injury or damage arising we strongly recommend that a written risk assessment of their tasks is completed and kept on your records. The Parish Council should ensure they are competent to carry out the work they are offering to undertake and, for the more manual duties, have access to the correct tools as well as suitable clothing/protective equipment. If any relevant training is deemed to be appropriate then this is also strongly recommended.   </w:t>
      </w:r>
    </w:p>
    <w:p w14:paraId="78EDB6B8" w14:textId="77777777" w:rsidR="00506BE0" w:rsidRPr="00506BE0" w:rsidRDefault="00506BE0" w:rsidP="00506BE0">
      <w:pPr>
        <w:spacing w:after="0" w:line="240" w:lineRule="auto"/>
        <w:rPr>
          <w:rFonts w:ascii="Verdana" w:eastAsia="Times New Roman" w:hAnsi="Verdana" w:cs="Calibri"/>
          <w:sz w:val="20"/>
          <w:szCs w:val="20"/>
          <w:lang w:val="en-US" w:eastAsia="en-GB"/>
        </w:rPr>
      </w:pPr>
    </w:p>
    <w:p w14:paraId="5287B53E" w14:textId="77777777" w:rsidR="00506BE0" w:rsidRPr="00E21355" w:rsidRDefault="00506BE0" w:rsidP="00E21355">
      <w:pPr>
        <w:spacing w:after="0" w:line="240" w:lineRule="auto"/>
        <w:rPr>
          <w:rFonts w:ascii="Verdana" w:eastAsia="Times New Roman" w:hAnsi="Verdana" w:cs="Calibri"/>
          <w:sz w:val="20"/>
          <w:szCs w:val="20"/>
          <w:lang w:eastAsia="en-GB"/>
        </w:rPr>
      </w:pPr>
      <w:r w:rsidRPr="00506BE0">
        <w:rPr>
          <w:rFonts w:ascii="Verdana" w:eastAsia="Times New Roman" w:hAnsi="Verdana" w:cs="Calibri"/>
          <w:sz w:val="20"/>
          <w:szCs w:val="20"/>
          <w:lang w:val="en-US" w:eastAsia="en-GB"/>
        </w:rPr>
        <w:t xml:space="preserve">I </w:t>
      </w:r>
      <w:r w:rsidRPr="00506BE0">
        <w:rPr>
          <w:rFonts w:ascii="Verdana" w:eastAsia="Times New Roman" w:hAnsi="Verdana" w:cs="Calibri"/>
          <w:sz w:val="20"/>
          <w:szCs w:val="20"/>
          <w:lang w:eastAsia="en-GB"/>
        </w:rPr>
        <w:t>trust this clarifies the insurance position on this matter but please contact me again if I can be of further assistance.</w:t>
      </w:r>
    </w:p>
    <w:p w14:paraId="3B40E3DD" w14:textId="77777777" w:rsidR="00535D5D" w:rsidRDefault="00535D5D" w:rsidP="00D0347A">
      <w:pPr>
        <w:pStyle w:val="NormalWeb"/>
        <w:rPr>
          <w:color w:val="000000"/>
          <w:sz w:val="27"/>
          <w:szCs w:val="27"/>
        </w:rPr>
      </w:pPr>
      <w:r>
        <w:rPr>
          <w:b/>
          <w:color w:val="000000"/>
          <w:sz w:val="27"/>
          <w:szCs w:val="27"/>
        </w:rPr>
        <w:t xml:space="preserve">Information </w:t>
      </w:r>
      <w:r w:rsidR="00D0347A">
        <w:rPr>
          <w:b/>
          <w:color w:val="000000"/>
          <w:sz w:val="27"/>
          <w:szCs w:val="27"/>
        </w:rPr>
        <w:t>from</w:t>
      </w:r>
      <w:r>
        <w:rPr>
          <w:b/>
          <w:color w:val="000000"/>
          <w:sz w:val="27"/>
          <w:szCs w:val="27"/>
        </w:rPr>
        <w:t xml:space="preserve"> the Environment Agency</w:t>
      </w:r>
      <w:r>
        <w:rPr>
          <w:color w:val="000000"/>
          <w:sz w:val="27"/>
          <w:szCs w:val="27"/>
        </w:rPr>
        <w:t xml:space="preserve"> </w:t>
      </w:r>
      <w:r w:rsidR="00E21355">
        <w:rPr>
          <w:color w:val="000000"/>
          <w:sz w:val="27"/>
          <w:szCs w:val="27"/>
        </w:rPr>
        <w:t xml:space="preserve">(previously circulated for 19.12.22 meeting) </w:t>
      </w:r>
    </w:p>
    <w:p w14:paraId="4372750B" w14:textId="77777777" w:rsidR="00535D5D" w:rsidRPr="00535D5D" w:rsidRDefault="00535D5D" w:rsidP="00535D5D">
      <w:pPr>
        <w:pStyle w:val="NormalWeb"/>
        <w:shd w:val="clear" w:color="auto" w:fill="FFFFFF"/>
        <w:spacing w:before="0" w:beforeAutospacing="0" w:after="0" w:afterAutospacing="0"/>
        <w:rPr>
          <w:rFonts w:asciiTheme="minorHAnsi" w:hAnsiTheme="minorHAnsi" w:cstheme="minorHAnsi"/>
          <w:b/>
          <w:sz w:val="22"/>
          <w:szCs w:val="22"/>
        </w:rPr>
      </w:pPr>
      <w:r w:rsidRPr="00535D5D">
        <w:rPr>
          <w:rFonts w:asciiTheme="minorHAnsi" w:hAnsiTheme="minorHAnsi" w:cstheme="minorHAnsi"/>
          <w:b/>
          <w:sz w:val="22"/>
          <w:szCs w:val="22"/>
          <w:bdr w:val="none" w:sz="0" w:space="0" w:color="auto" w:frame="1"/>
        </w:rPr>
        <w:t>Extract from an email dated 1</w:t>
      </w:r>
      <w:r w:rsidRPr="00535D5D">
        <w:rPr>
          <w:rFonts w:asciiTheme="minorHAnsi" w:hAnsiTheme="minorHAnsi" w:cstheme="minorHAnsi"/>
          <w:b/>
          <w:sz w:val="22"/>
          <w:szCs w:val="22"/>
          <w:bdr w:val="none" w:sz="0" w:space="0" w:color="auto" w:frame="1"/>
          <w:vertAlign w:val="superscript"/>
        </w:rPr>
        <w:t>st</w:t>
      </w:r>
      <w:r w:rsidRPr="00535D5D">
        <w:rPr>
          <w:rFonts w:asciiTheme="minorHAnsi" w:hAnsiTheme="minorHAnsi" w:cstheme="minorHAnsi"/>
          <w:b/>
          <w:sz w:val="22"/>
          <w:szCs w:val="22"/>
          <w:bdr w:val="none" w:sz="0" w:space="0" w:color="auto" w:frame="1"/>
        </w:rPr>
        <w:t xml:space="preserve"> November 2022 from</w:t>
      </w:r>
      <w:r w:rsidRPr="00535D5D">
        <w:rPr>
          <w:rFonts w:asciiTheme="minorHAnsi" w:hAnsiTheme="minorHAnsi" w:cstheme="minorHAnsi"/>
          <w:b/>
          <w:bCs/>
          <w:sz w:val="22"/>
          <w:szCs w:val="22"/>
          <w:bdr w:val="none" w:sz="0" w:space="0" w:color="auto" w:frame="1"/>
          <w:lang w:val="en-US"/>
        </w:rPr>
        <w:t xml:space="preserve"> </w:t>
      </w:r>
      <w:r w:rsidR="00D0347A" w:rsidRPr="00535D5D">
        <w:rPr>
          <w:rFonts w:asciiTheme="minorHAnsi" w:hAnsiTheme="minorHAnsi" w:cstheme="minorHAnsi"/>
          <w:b/>
          <w:sz w:val="22"/>
          <w:szCs w:val="22"/>
          <w:bdr w:val="none" w:sz="0" w:space="0" w:color="auto" w:frame="1"/>
          <w:lang w:val="en-US"/>
        </w:rPr>
        <w:t>Environment Agency</w:t>
      </w:r>
      <w:r w:rsidR="00D0347A">
        <w:rPr>
          <w:rFonts w:asciiTheme="minorHAnsi" w:hAnsiTheme="minorHAnsi" w:cstheme="minorHAnsi"/>
          <w:b/>
          <w:sz w:val="22"/>
          <w:szCs w:val="22"/>
          <w:bdr w:val="none" w:sz="0" w:space="0" w:color="auto" w:frame="1"/>
          <w:lang w:val="en-US"/>
        </w:rPr>
        <w:t>,</w:t>
      </w:r>
      <w:r w:rsidR="00D0347A">
        <w:rPr>
          <w:rFonts w:asciiTheme="minorHAnsi" w:hAnsiTheme="minorHAnsi" w:cstheme="minorHAnsi"/>
          <w:b/>
          <w:sz w:val="22"/>
          <w:szCs w:val="22"/>
        </w:rPr>
        <w:t xml:space="preserve"> </w:t>
      </w:r>
      <w:r w:rsidRPr="00535D5D">
        <w:rPr>
          <w:rFonts w:asciiTheme="minorHAnsi" w:hAnsiTheme="minorHAnsi" w:cstheme="minorHAnsi"/>
          <w:b/>
          <w:bCs/>
          <w:sz w:val="22"/>
          <w:szCs w:val="22"/>
          <w:bdr w:val="none" w:sz="0" w:space="0" w:color="auto" w:frame="1"/>
          <w:lang w:val="en-US"/>
        </w:rPr>
        <w:t>Flood Resilience Engagement Advisor</w:t>
      </w:r>
    </w:p>
    <w:p w14:paraId="19010615" w14:textId="77777777" w:rsidR="00535D5D" w:rsidRPr="00535D5D" w:rsidRDefault="00535D5D" w:rsidP="00535D5D">
      <w:pPr>
        <w:pStyle w:val="NormalWeb"/>
        <w:shd w:val="clear" w:color="auto" w:fill="FFFFFF"/>
        <w:spacing w:before="0" w:beforeAutospacing="0" w:after="0" w:afterAutospacing="0"/>
        <w:rPr>
          <w:rFonts w:asciiTheme="minorHAnsi" w:hAnsiTheme="minorHAnsi" w:cstheme="minorHAnsi"/>
          <w:b/>
          <w:sz w:val="22"/>
          <w:szCs w:val="22"/>
        </w:rPr>
      </w:pPr>
      <w:r w:rsidRPr="00535D5D">
        <w:rPr>
          <w:rFonts w:asciiTheme="minorHAnsi" w:hAnsiTheme="minorHAnsi" w:cstheme="minorHAnsi"/>
          <w:b/>
          <w:sz w:val="22"/>
          <w:szCs w:val="22"/>
          <w:bdr w:val="none" w:sz="0" w:space="0" w:color="auto" w:frame="1"/>
          <w:lang w:val="en-US"/>
        </w:rPr>
        <w:t>Hertfordshire and North London</w:t>
      </w:r>
      <w:r w:rsidR="00D0347A">
        <w:rPr>
          <w:rFonts w:asciiTheme="minorHAnsi" w:hAnsiTheme="minorHAnsi" w:cstheme="minorHAnsi"/>
          <w:b/>
          <w:sz w:val="22"/>
          <w:szCs w:val="22"/>
          <w:bdr w:val="none" w:sz="0" w:space="0" w:color="auto" w:frame="1"/>
          <w:lang w:val="en-US"/>
        </w:rPr>
        <w:t xml:space="preserve"> in response to questions asked by Locum Clerk</w:t>
      </w:r>
    </w:p>
    <w:p w14:paraId="57531A5C" w14:textId="77777777" w:rsidR="00535D5D" w:rsidRPr="00D0347A" w:rsidRDefault="00535D5D" w:rsidP="00535D5D">
      <w:pPr>
        <w:pStyle w:val="NormalWeb"/>
        <w:shd w:val="clear" w:color="auto" w:fill="FFFFFF"/>
        <w:spacing w:before="0" w:beforeAutospacing="0" w:after="0" w:afterAutospacing="0"/>
        <w:rPr>
          <w:rFonts w:ascii="inherit" w:hAnsi="inherit" w:cs="Calibri"/>
          <w:i/>
          <w:color w:val="242424"/>
          <w:bdr w:val="none" w:sz="0" w:space="0" w:color="auto" w:frame="1"/>
        </w:rPr>
      </w:pPr>
    </w:p>
    <w:p w14:paraId="2A27273F"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To answer your points about liability and responsibilities of volunteer flood wardens, I have attached the flood warden handbook and medical declaration form for reference and full details.</w:t>
      </w:r>
    </w:p>
    <w:p w14:paraId="3B195DF9"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w:t>
      </w:r>
    </w:p>
    <w:p w14:paraId="5736FB3D" w14:textId="77777777" w:rsidR="00D0347A" w:rsidRPr="00D0347A" w:rsidRDefault="00535D5D" w:rsidP="00535D5D">
      <w:pPr>
        <w:pStyle w:val="NormalWeb"/>
        <w:shd w:val="clear" w:color="auto" w:fill="FFFFFF"/>
        <w:spacing w:before="0" w:beforeAutospacing="0" w:after="0" w:afterAutospacing="0"/>
        <w:rPr>
          <w:rFonts w:ascii="inherit" w:hAnsi="inherit" w:cs="Calibri"/>
          <w:color w:val="242424"/>
          <w:bdr w:val="none" w:sz="0" w:space="0" w:color="auto" w:frame="1"/>
        </w:rPr>
      </w:pPr>
      <w:r w:rsidRPr="00D0347A">
        <w:rPr>
          <w:rFonts w:ascii="inherit" w:hAnsi="inherit" w:cs="Calibri"/>
          <w:color w:val="242424"/>
          <w:bdr w:val="none" w:sz="0" w:space="0" w:color="auto" w:frame="1"/>
        </w:rPr>
        <w:t xml:space="preserve">In summary, flood wardens act as points of contact between the community they live in and the Environment Agency. A community can be their local street or set of streets that are at risk of flooding. Therefore, they are not expected or encouraged to put themselves or others at risk. </w:t>
      </w:r>
    </w:p>
    <w:p w14:paraId="73512E92"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For examples, flood wardens do not:</w:t>
      </w:r>
    </w:p>
    <w:p w14:paraId="0C7487F6"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Enter homes or move furniture</w:t>
      </w:r>
    </w:p>
    <w:p w14:paraId="6D9091A6"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Enter flood water</w:t>
      </w:r>
    </w:p>
    <w:p w14:paraId="5E3090BA"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Share personal information</w:t>
      </w:r>
    </w:p>
    <w:p w14:paraId="082D207E"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Direct traffic</w:t>
      </w:r>
    </w:p>
    <w:p w14:paraId="46442AFC" w14:textId="77777777"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Move or fill sandbags</w:t>
      </w:r>
    </w:p>
    <w:p w14:paraId="4031DBA4" w14:textId="77777777" w:rsidR="00535D5D" w:rsidRPr="00D0347A" w:rsidRDefault="00535D5D" w:rsidP="00D0347A">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w:t>
      </w:r>
    </w:p>
    <w:p w14:paraId="53C3F11A" w14:textId="77777777" w:rsidR="00535D5D" w:rsidRPr="00D0347A" w:rsidRDefault="00535D5D" w:rsidP="00D0347A">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For further details, please see the handbook. Any questions, please feel free to get in touch.</w:t>
      </w:r>
    </w:p>
    <w:p w14:paraId="1F055A13" w14:textId="77777777" w:rsidR="00D0347A" w:rsidRPr="00D0347A" w:rsidRDefault="00535D5D" w:rsidP="00D0347A">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Regarding training, I am still organising sessions and will be in touch with further details shortly.</w:t>
      </w:r>
    </w:p>
    <w:p w14:paraId="2B5D4666" w14:textId="77777777" w:rsidR="00D0347A" w:rsidRDefault="00D0347A" w:rsidP="00D0347A">
      <w:pPr>
        <w:pStyle w:val="NormalWeb"/>
        <w:shd w:val="clear" w:color="auto" w:fill="FFFFFF"/>
        <w:spacing w:before="0" w:beforeAutospacing="0" w:after="0" w:afterAutospacing="0"/>
        <w:rPr>
          <w:rFonts w:ascii="Calibri" w:hAnsi="Calibri" w:cs="Calibri"/>
          <w:b/>
          <w:color w:val="242424"/>
        </w:rPr>
      </w:pPr>
    </w:p>
    <w:p w14:paraId="34627313" w14:textId="77777777" w:rsidR="00D0347A" w:rsidRPr="00D0347A" w:rsidRDefault="00D0347A" w:rsidP="00D0347A">
      <w:pPr>
        <w:pStyle w:val="NormalWeb"/>
        <w:shd w:val="clear" w:color="auto" w:fill="FFFFFF"/>
        <w:spacing w:before="0" w:beforeAutospacing="0" w:after="0" w:afterAutospacing="0"/>
        <w:rPr>
          <w:rFonts w:ascii="Calibri" w:hAnsi="Calibri" w:cs="Calibri"/>
          <w:b/>
          <w:color w:val="242424"/>
        </w:rPr>
      </w:pPr>
      <w:r w:rsidRPr="00D0347A">
        <w:rPr>
          <w:rFonts w:ascii="Calibri" w:hAnsi="Calibri" w:cs="Calibri"/>
          <w:b/>
          <w:color w:val="242424"/>
        </w:rPr>
        <w:t>Extract from the Flood Warden Handbook</w:t>
      </w:r>
    </w:p>
    <w:p w14:paraId="3FE56656" w14:textId="77777777" w:rsidR="00535D5D" w:rsidRPr="00D0347A" w:rsidRDefault="00535D5D" w:rsidP="00535D5D">
      <w:pPr>
        <w:pStyle w:val="NormalWeb"/>
        <w:rPr>
          <w:b/>
          <w:color w:val="000000"/>
        </w:rPr>
      </w:pPr>
      <w:r w:rsidRPr="00D0347A">
        <w:rPr>
          <w:color w:val="000000"/>
        </w:rPr>
        <w:t>As a Flood Warden, you will play an important role in the warning and prevention of flooding within your community; helping and preparing those in the local community that are at risk of flooding. You will be a vital link between the local residents and those responsible for responding to an incident.</w:t>
      </w:r>
      <w:r w:rsidRPr="00D0347A">
        <w:rPr>
          <w:b/>
          <w:color w:val="000000"/>
        </w:rPr>
        <w:t xml:space="preserve"> </w:t>
      </w:r>
    </w:p>
    <w:p w14:paraId="5E93C130" w14:textId="77777777" w:rsidR="00535D5D" w:rsidRPr="00D0347A" w:rsidRDefault="00D0347A" w:rsidP="00D0347A">
      <w:pPr>
        <w:pStyle w:val="NormalWeb"/>
        <w:spacing w:before="0" w:beforeAutospacing="0" w:after="0" w:afterAutospacing="0"/>
        <w:rPr>
          <w:b/>
          <w:color w:val="000000"/>
        </w:rPr>
      </w:pPr>
      <w:r>
        <w:rPr>
          <w:b/>
          <w:color w:val="000000"/>
        </w:rPr>
        <w:t>The Flood Warden R</w:t>
      </w:r>
      <w:r w:rsidR="00535D5D" w:rsidRPr="00D0347A">
        <w:rPr>
          <w:b/>
          <w:color w:val="000000"/>
        </w:rPr>
        <w:t>ole</w:t>
      </w:r>
    </w:p>
    <w:p w14:paraId="6567475F" w14:textId="77777777" w:rsidR="00535D5D" w:rsidRPr="00D0347A" w:rsidRDefault="00535D5D" w:rsidP="00D0347A">
      <w:pPr>
        <w:pStyle w:val="NormalWeb"/>
        <w:spacing w:before="0" w:beforeAutospacing="0" w:after="0" w:afterAutospacing="0"/>
        <w:rPr>
          <w:i/>
          <w:color w:val="000000"/>
        </w:rPr>
      </w:pPr>
      <w:r w:rsidRPr="00D0347A">
        <w:rPr>
          <w:i/>
          <w:color w:val="000000"/>
        </w:rPr>
        <w:t>Before a flood</w:t>
      </w:r>
    </w:p>
    <w:p w14:paraId="4629E7CB" w14:textId="77777777" w:rsidR="00535D5D" w:rsidRPr="00D0347A" w:rsidRDefault="00535D5D" w:rsidP="00D0347A">
      <w:pPr>
        <w:pStyle w:val="NormalWeb"/>
        <w:spacing w:before="0" w:beforeAutospacing="0" w:after="0" w:afterAutospacing="0"/>
        <w:rPr>
          <w:color w:val="000000"/>
        </w:rPr>
      </w:pPr>
      <w:r w:rsidRPr="00D0347A">
        <w:rPr>
          <w:color w:val="000000"/>
        </w:rPr>
        <w:lastRenderedPageBreak/>
        <w:t>The role of a Flood Warden depends on the specific requirements of each community and the flooding issues found within your area.</w:t>
      </w:r>
    </w:p>
    <w:p w14:paraId="50AE403F" w14:textId="77777777" w:rsidR="00535D5D" w:rsidRPr="00D0347A" w:rsidRDefault="00535D5D" w:rsidP="00D0347A">
      <w:pPr>
        <w:pStyle w:val="NormalWeb"/>
        <w:spacing w:before="0" w:beforeAutospacing="0" w:after="0" w:afterAutospacing="0"/>
        <w:rPr>
          <w:color w:val="000000"/>
        </w:rPr>
      </w:pPr>
      <w:r w:rsidRPr="00D0347A">
        <w:rPr>
          <w:color w:val="000000"/>
        </w:rPr>
        <w:t>A Flood Warden should be able to give advice and information to those at risk, explaining the risk to people in the community and encouraging them to be prepared for flooding. Flood Wardens should also raise any flood risk concerns to their local Environment Agency office or Unitary/District/Borough Council, dependent on the responsibility of the authority involved.</w:t>
      </w:r>
    </w:p>
    <w:p w14:paraId="47E38122" w14:textId="77777777" w:rsidR="00D0347A" w:rsidRDefault="00D0347A" w:rsidP="00D0347A">
      <w:pPr>
        <w:pStyle w:val="NormalWeb"/>
        <w:spacing w:before="0" w:beforeAutospacing="0" w:after="0" w:afterAutospacing="0"/>
        <w:rPr>
          <w:color w:val="000000"/>
        </w:rPr>
      </w:pPr>
    </w:p>
    <w:p w14:paraId="7DDDE3CB" w14:textId="77777777" w:rsidR="00535D5D" w:rsidRPr="00D0347A" w:rsidRDefault="00535D5D" w:rsidP="00D0347A">
      <w:pPr>
        <w:pStyle w:val="NormalWeb"/>
        <w:spacing w:before="0" w:beforeAutospacing="0" w:after="0" w:afterAutospacing="0"/>
        <w:rPr>
          <w:color w:val="000000"/>
        </w:rPr>
      </w:pPr>
      <w:r w:rsidRPr="00D0347A">
        <w:rPr>
          <w:color w:val="000000"/>
        </w:rPr>
        <w:t>Depending on the requirements of the community, Flood Wardens may be involved in the following activities:</w:t>
      </w:r>
    </w:p>
    <w:p w14:paraId="4478D8E8" w14:textId="77777777" w:rsidR="00D0347A" w:rsidRDefault="00D0347A" w:rsidP="00D0347A">
      <w:pPr>
        <w:pStyle w:val="NormalWeb"/>
        <w:spacing w:before="0" w:beforeAutospacing="0" w:after="0" w:afterAutospacing="0"/>
        <w:rPr>
          <w:i/>
          <w:color w:val="000000"/>
        </w:rPr>
      </w:pPr>
    </w:p>
    <w:p w14:paraId="6B26275A" w14:textId="77777777" w:rsidR="00535D5D" w:rsidRPr="00D0347A" w:rsidRDefault="00535D5D" w:rsidP="00D0347A">
      <w:pPr>
        <w:pStyle w:val="NormalWeb"/>
        <w:spacing w:before="0" w:beforeAutospacing="0" w:after="0" w:afterAutospacing="0"/>
        <w:rPr>
          <w:i/>
          <w:color w:val="000000"/>
        </w:rPr>
      </w:pPr>
      <w:r w:rsidRPr="00D0347A">
        <w:rPr>
          <w:i/>
          <w:color w:val="000000"/>
        </w:rPr>
        <w:t>Monitor watercourses</w:t>
      </w:r>
    </w:p>
    <w:p w14:paraId="31C09731" w14:textId="77777777" w:rsidR="00535D5D" w:rsidRPr="00D0347A" w:rsidRDefault="00535D5D" w:rsidP="00D0347A">
      <w:pPr>
        <w:pStyle w:val="NormalWeb"/>
        <w:spacing w:before="0" w:beforeAutospacing="0" w:after="0" w:afterAutospacing="0"/>
        <w:rPr>
          <w:color w:val="000000"/>
        </w:rPr>
      </w:pPr>
      <w:r w:rsidRPr="00D0347A">
        <w:rPr>
          <w:color w:val="000000"/>
        </w:rPr>
        <w:t>Monitoring the condition of watercourses within the community can be an important part of your role. By reporting blockages and maintenance requirements early, unnecessary floods may be avoided. Please call the Environment Agency’s 24 hour Incident Hotline on 0800 80 70 60 to report a blockage or flooding.</w:t>
      </w:r>
    </w:p>
    <w:p w14:paraId="4474F111" w14:textId="77777777" w:rsidR="00D0347A" w:rsidRDefault="00D0347A" w:rsidP="00D0347A">
      <w:pPr>
        <w:pStyle w:val="NormalWeb"/>
        <w:spacing w:before="0" w:beforeAutospacing="0" w:after="0" w:afterAutospacing="0"/>
        <w:rPr>
          <w:i/>
          <w:color w:val="000000"/>
        </w:rPr>
      </w:pPr>
    </w:p>
    <w:p w14:paraId="5550F0D7" w14:textId="77777777" w:rsidR="00535D5D" w:rsidRPr="00D0347A" w:rsidRDefault="00535D5D" w:rsidP="00D0347A">
      <w:pPr>
        <w:pStyle w:val="NormalWeb"/>
        <w:spacing w:before="0" w:beforeAutospacing="0" w:after="0" w:afterAutospacing="0"/>
        <w:rPr>
          <w:i/>
          <w:color w:val="000000"/>
        </w:rPr>
      </w:pPr>
      <w:r w:rsidRPr="00D0347A">
        <w:rPr>
          <w:i/>
          <w:color w:val="000000"/>
        </w:rPr>
        <w:t>Flood Warnings sign up</w:t>
      </w:r>
    </w:p>
    <w:p w14:paraId="1D3455E1" w14:textId="77777777" w:rsidR="00535D5D" w:rsidRPr="00D0347A" w:rsidRDefault="00535D5D" w:rsidP="00D0347A">
      <w:pPr>
        <w:pStyle w:val="NormalWeb"/>
        <w:spacing w:before="0" w:beforeAutospacing="0" w:after="0" w:afterAutospacing="0"/>
        <w:rPr>
          <w:color w:val="000000"/>
        </w:rPr>
      </w:pPr>
      <w:r w:rsidRPr="00D0347A">
        <w:rPr>
          <w:color w:val="000000"/>
        </w:rPr>
        <w:t>Encourage residents to sign up to flood warnings and distribute information to raise awareness within the community. The Environment Agency can provide material for you to display on notice boards, via leaflet drops or to distribute at community meetings.</w:t>
      </w:r>
    </w:p>
    <w:p w14:paraId="7BCF502F" w14:textId="77777777" w:rsidR="00535D5D" w:rsidRPr="00D0347A" w:rsidRDefault="00535D5D" w:rsidP="00D0347A">
      <w:pPr>
        <w:pStyle w:val="NormalWeb"/>
        <w:spacing w:before="0" w:beforeAutospacing="0" w:after="0" w:afterAutospacing="0"/>
        <w:rPr>
          <w:color w:val="000000"/>
        </w:rPr>
      </w:pPr>
      <w:r w:rsidRPr="00D0347A">
        <w:rPr>
          <w:color w:val="000000"/>
        </w:rPr>
        <w:t xml:space="preserve">You should also raise the awareness of </w:t>
      </w:r>
      <w:proofErr w:type="spellStart"/>
      <w:r w:rsidRPr="00D0347A">
        <w:rPr>
          <w:color w:val="000000"/>
        </w:rPr>
        <w:t>Floodline</w:t>
      </w:r>
      <w:proofErr w:type="spellEnd"/>
      <w:r w:rsidRPr="00D0347A">
        <w:rPr>
          <w:color w:val="000000"/>
        </w:rPr>
        <w:t xml:space="preserve"> among residents so they can access up to date flooding information upon receipt of a flood warning. The </w:t>
      </w:r>
      <w:proofErr w:type="spellStart"/>
      <w:r w:rsidRPr="00D0347A">
        <w:rPr>
          <w:color w:val="000000"/>
        </w:rPr>
        <w:t>Floodline</w:t>
      </w:r>
      <w:proofErr w:type="spellEnd"/>
      <w:r w:rsidRPr="00D0347A">
        <w:rPr>
          <w:color w:val="000000"/>
        </w:rPr>
        <w:t xml:space="preserve"> telephone number and local quick dial code is possibly the most important piece of information that you can pass on to local residents.</w:t>
      </w:r>
    </w:p>
    <w:p w14:paraId="5B4404CC" w14:textId="77777777" w:rsidR="00535D5D" w:rsidRPr="00D0347A" w:rsidRDefault="00535D5D" w:rsidP="00D0347A">
      <w:pPr>
        <w:pStyle w:val="NormalWeb"/>
        <w:spacing w:before="0" w:beforeAutospacing="0" w:after="0" w:afterAutospacing="0"/>
        <w:rPr>
          <w:color w:val="000000"/>
        </w:rPr>
      </w:pPr>
      <w:r w:rsidRPr="00D0347A">
        <w:rPr>
          <w:color w:val="000000"/>
        </w:rPr>
        <w:t>Advertising in a local magazine or on a community website would be a great way to inform the community of registering to receive Flood Warnings. Local Quick Dial telephone numbers can be found in Appendix 1 of this handbook.</w:t>
      </w:r>
    </w:p>
    <w:p w14:paraId="5B78EB56" w14:textId="77777777" w:rsidR="00D0347A" w:rsidRDefault="00D0347A" w:rsidP="00D0347A">
      <w:pPr>
        <w:pStyle w:val="NormalWeb"/>
        <w:spacing w:before="0" w:beforeAutospacing="0" w:after="0" w:afterAutospacing="0"/>
        <w:rPr>
          <w:i/>
          <w:color w:val="000000"/>
        </w:rPr>
      </w:pPr>
    </w:p>
    <w:p w14:paraId="48E92B4B" w14:textId="77777777" w:rsidR="00535D5D" w:rsidRPr="00D0347A" w:rsidRDefault="00535D5D" w:rsidP="00D0347A">
      <w:pPr>
        <w:pStyle w:val="NormalWeb"/>
        <w:spacing w:before="0" w:beforeAutospacing="0" w:after="0" w:afterAutospacing="0"/>
        <w:rPr>
          <w:i/>
          <w:color w:val="000000"/>
        </w:rPr>
      </w:pPr>
      <w:r w:rsidRPr="00D0347A">
        <w:rPr>
          <w:i/>
          <w:color w:val="000000"/>
        </w:rPr>
        <w:t>Prepare a Community Flood Plan</w:t>
      </w:r>
    </w:p>
    <w:p w14:paraId="342EA90C" w14:textId="77777777" w:rsidR="00535D5D" w:rsidRPr="00D0347A" w:rsidRDefault="00535D5D" w:rsidP="00D0347A">
      <w:pPr>
        <w:pStyle w:val="NormalWeb"/>
        <w:spacing w:before="0" w:beforeAutospacing="0" w:after="0" w:afterAutospacing="0"/>
        <w:rPr>
          <w:color w:val="000000"/>
        </w:rPr>
      </w:pPr>
      <w:r w:rsidRPr="00D0347A">
        <w:rPr>
          <w:color w:val="000000"/>
        </w:rPr>
        <w:t xml:space="preserve">A Community Flood Plan is an important document. It will help to define actions required within your community before, during and after a flood. It should contain all the necessary information needed to prepare your community for flooding and help to ensure a smooth, well prepared community response to flooding, identifying trigger based actions to take before, during and after a flood. The hierarchy of your Flood Warden scheme, contacts and Flood Warden areas </w:t>
      </w:r>
      <w:proofErr w:type="spellStart"/>
      <w:r w:rsidRPr="00D0347A">
        <w:rPr>
          <w:color w:val="000000"/>
        </w:rPr>
        <w:t>ofresponsibility</w:t>
      </w:r>
      <w:proofErr w:type="spellEnd"/>
      <w:r w:rsidRPr="00D0347A">
        <w:rPr>
          <w:color w:val="000000"/>
        </w:rPr>
        <w:t xml:space="preserve"> should be included in the Flood Plan Appendix. It should also detail how information from the Environment Agency is disseminated through Flood Wardens and when.</w:t>
      </w:r>
    </w:p>
    <w:p w14:paraId="7D18122A" w14:textId="77777777" w:rsidR="00535D5D" w:rsidRPr="00D0347A" w:rsidRDefault="00535D5D" w:rsidP="00D0347A">
      <w:pPr>
        <w:pStyle w:val="NormalWeb"/>
        <w:spacing w:before="0" w:beforeAutospacing="0" w:after="0" w:afterAutospacing="0"/>
        <w:rPr>
          <w:color w:val="000000"/>
        </w:rPr>
      </w:pPr>
      <w:r w:rsidRPr="00D0347A">
        <w:rPr>
          <w:color w:val="000000"/>
        </w:rPr>
        <w:t>If you are a Flood Warden within a community with a Parish Council, they may already have a Community Emergency Plan in place that includes flooding. If not, the Environment Agency and Unitary/County/District or Borough Council will be able to provide you with a template. We always encourage communities to produce their Community Flood Plan as part of a wider Community Emergency Plan.</w:t>
      </w:r>
    </w:p>
    <w:p w14:paraId="1F7DC92D" w14:textId="77777777" w:rsidR="00D0347A" w:rsidRDefault="00D0347A" w:rsidP="00D0347A">
      <w:pPr>
        <w:pStyle w:val="NormalWeb"/>
        <w:spacing w:before="0" w:beforeAutospacing="0" w:after="0" w:afterAutospacing="0"/>
        <w:rPr>
          <w:i/>
          <w:color w:val="000000"/>
        </w:rPr>
      </w:pPr>
    </w:p>
    <w:p w14:paraId="379B76D3" w14:textId="77777777" w:rsidR="00535D5D" w:rsidRPr="00D0347A" w:rsidRDefault="00535D5D" w:rsidP="00D0347A">
      <w:pPr>
        <w:pStyle w:val="NormalWeb"/>
        <w:spacing w:before="0" w:beforeAutospacing="0" w:after="0" w:afterAutospacing="0"/>
        <w:rPr>
          <w:i/>
          <w:color w:val="000000"/>
        </w:rPr>
      </w:pPr>
      <w:r w:rsidRPr="00D0347A">
        <w:rPr>
          <w:i/>
          <w:color w:val="000000"/>
        </w:rPr>
        <w:t>Identify vulnerable residents</w:t>
      </w:r>
    </w:p>
    <w:p w14:paraId="622A4E53" w14:textId="77777777" w:rsidR="00535D5D" w:rsidRPr="00D0347A" w:rsidRDefault="00535D5D" w:rsidP="00D0347A">
      <w:pPr>
        <w:pStyle w:val="NormalWeb"/>
        <w:spacing w:before="0" w:beforeAutospacing="0" w:after="0" w:afterAutospacing="0"/>
        <w:rPr>
          <w:color w:val="000000"/>
        </w:rPr>
      </w:pPr>
      <w:r w:rsidRPr="00D0347A">
        <w:rPr>
          <w:color w:val="000000"/>
        </w:rPr>
        <w:t>Identifying properties with disabled, elderly or infirm residents will help you to prioritise those in need of help. It is recommended that Flood Wardens are aware of any vulnerable residents within their community and have a way of contacting them during a flood. This information should be held within the Community Flood Plan and should be stored adhering with Data Protection Guidelines.</w:t>
      </w:r>
    </w:p>
    <w:p w14:paraId="0C0B9F8C" w14:textId="77777777" w:rsidR="00535D5D" w:rsidRPr="00D0347A" w:rsidRDefault="00535D5D" w:rsidP="00D0347A">
      <w:pPr>
        <w:pStyle w:val="NormalWeb"/>
        <w:spacing w:before="0" w:beforeAutospacing="0" w:after="0" w:afterAutospacing="0"/>
        <w:rPr>
          <w:color w:val="000000"/>
        </w:rPr>
      </w:pPr>
      <w:r w:rsidRPr="00D0347A">
        <w:rPr>
          <w:color w:val="000000"/>
        </w:rPr>
        <w:t>Pet owners may need special consideration, as the whereabouts and wellbeing of their pets will cause them additional concern. Encourage them to plan in advance how to keep their animals safe.</w:t>
      </w:r>
    </w:p>
    <w:p w14:paraId="34F465B9" w14:textId="77777777" w:rsidR="00535D5D" w:rsidRPr="00D0347A" w:rsidRDefault="00535D5D" w:rsidP="00D0347A">
      <w:pPr>
        <w:pStyle w:val="NormalWeb"/>
        <w:spacing w:before="0" w:beforeAutospacing="0" w:after="0" w:afterAutospacing="0"/>
        <w:rPr>
          <w:color w:val="000000"/>
        </w:rPr>
      </w:pPr>
      <w:r w:rsidRPr="00D0347A">
        <w:rPr>
          <w:color w:val="000000"/>
        </w:rPr>
        <w:t>New residents moving into the area, or temporary residents like tourists, are very vulnerable to flooding due to their lack of local knowledge of local flood risk. For new residents, you could contact them reasonably soon after moving in, explaining your role and encouraging them to sign up to receive free Flood Warnings. However, for temporary visitors (who are staying at a holiday cottage for example) it is not recommended that you approach them to explain the Flood Warden role. However, it may be appropriate to note these properties for attention during times of flooding.</w:t>
      </w:r>
    </w:p>
    <w:p w14:paraId="1EEF35F6" w14:textId="77777777" w:rsidR="00D0347A" w:rsidRDefault="00D0347A" w:rsidP="00D0347A">
      <w:pPr>
        <w:pStyle w:val="NormalWeb"/>
        <w:spacing w:before="0" w:beforeAutospacing="0" w:after="0" w:afterAutospacing="0"/>
        <w:rPr>
          <w:i/>
          <w:color w:val="000000"/>
        </w:rPr>
      </w:pPr>
    </w:p>
    <w:p w14:paraId="59F5EA58" w14:textId="77777777" w:rsidR="00535D5D" w:rsidRPr="00D0347A" w:rsidRDefault="00535D5D" w:rsidP="00D0347A">
      <w:pPr>
        <w:pStyle w:val="NormalWeb"/>
        <w:spacing w:before="0" w:beforeAutospacing="0" w:after="0" w:afterAutospacing="0"/>
        <w:rPr>
          <w:i/>
          <w:color w:val="000000"/>
        </w:rPr>
      </w:pPr>
      <w:r w:rsidRPr="00D0347A">
        <w:rPr>
          <w:i/>
          <w:color w:val="000000"/>
        </w:rPr>
        <w:t>Appoint Deputy Flood Wardens</w:t>
      </w:r>
    </w:p>
    <w:p w14:paraId="4A2C12DA" w14:textId="77777777" w:rsidR="00535D5D" w:rsidRPr="00D0347A" w:rsidRDefault="00535D5D" w:rsidP="00D0347A">
      <w:pPr>
        <w:pStyle w:val="NormalWeb"/>
        <w:spacing w:before="0" w:beforeAutospacing="0" w:after="0" w:afterAutospacing="0"/>
        <w:rPr>
          <w:color w:val="000000"/>
        </w:rPr>
      </w:pPr>
      <w:r w:rsidRPr="00D0347A">
        <w:rPr>
          <w:color w:val="000000"/>
        </w:rPr>
        <w:lastRenderedPageBreak/>
        <w:t>If the community you serve is quite large, then performing the suggested activities above could be too much for one individual. This is also important if during a flood, you are providing information on the situation to a large community. We recommend a Flood Warden doesn’t attempt to service more than 25 properties at risk of flooding. This will depend on factors such as the amount of time given between a Flood Warning and the onset of flooding.</w:t>
      </w:r>
    </w:p>
    <w:p w14:paraId="17DC09B8" w14:textId="77777777" w:rsidR="00535D5D" w:rsidRPr="00D0347A" w:rsidRDefault="00535D5D" w:rsidP="00D0347A">
      <w:pPr>
        <w:pStyle w:val="NormalWeb"/>
        <w:spacing w:before="0" w:beforeAutospacing="0" w:after="0" w:afterAutospacing="0"/>
        <w:rPr>
          <w:color w:val="000000"/>
        </w:rPr>
      </w:pPr>
      <w:r w:rsidRPr="00D0347A">
        <w:rPr>
          <w:color w:val="000000"/>
        </w:rPr>
        <w:t>It is recommended that ‘Head’ Flood Wardens recruit Deputy Flood Wardens who can carry out similar duties to them in an allocated area if required. The Deputy’s primary role in the flood response effort is activated by the ‘Head’ Flood Warden who should contact their Deputies on receiving a Flood Alert/ Flood Warning. However, they may have to ‘stand in’ for the ‘Head’ Flood Warden if they are on holiday or need to cover them during a prolonged incident. A suggested structure and the flow of information from the Environment Agency, see the model on the next page.</w:t>
      </w:r>
    </w:p>
    <w:p w14:paraId="6F6D871F" w14:textId="77777777" w:rsidR="00D0347A" w:rsidRDefault="00D0347A" w:rsidP="00D0347A">
      <w:pPr>
        <w:pStyle w:val="NormalWeb"/>
        <w:spacing w:before="0" w:beforeAutospacing="0" w:after="0" w:afterAutospacing="0"/>
        <w:rPr>
          <w:b/>
          <w:color w:val="000000"/>
        </w:rPr>
      </w:pPr>
    </w:p>
    <w:p w14:paraId="57E5A1B4" w14:textId="77777777" w:rsidR="00535D5D" w:rsidRPr="00D0347A" w:rsidRDefault="00535D5D" w:rsidP="00D0347A">
      <w:pPr>
        <w:pStyle w:val="NormalWeb"/>
        <w:spacing w:before="0" w:beforeAutospacing="0" w:after="0" w:afterAutospacing="0"/>
        <w:rPr>
          <w:b/>
          <w:color w:val="000000"/>
        </w:rPr>
      </w:pPr>
      <w:r w:rsidRPr="00D0347A">
        <w:rPr>
          <w:b/>
          <w:color w:val="000000"/>
        </w:rPr>
        <w:t>Flood Warden legal responsibilities, insurance and liability advice</w:t>
      </w:r>
    </w:p>
    <w:p w14:paraId="1F795088" w14:textId="77777777" w:rsidR="00535D5D" w:rsidRPr="00D0347A" w:rsidRDefault="00535D5D" w:rsidP="00D0347A">
      <w:pPr>
        <w:pStyle w:val="NormalWeb"/>
        <w:spacing w:before="0" w:beforeAutospacing="0" w:after="0" w:afterAutospacing="0"/>
        <w:rPr>
          <w:color w:val="000000"/>
        </w:rPr>
      </w:pPr>
      <w:r w:rsidRPr="00D0347A">
        <w:rPr>
          <w:color w:val="000000"/>
        </w:rPr>
        <w:t>Flood Wardens are volunteers and do not receive payment. There is no employment contract between a Flood Warden and the County Council, Local Authorities or the Environment Agency. The County Council, Local Authorities and the Environment Agency provide training, support and guidance to Flood Wardens and suggest how they could carry out their duties.</w:t>
      </w:r>
    </w:p>
    <w:p w14:paraId="0C133897" w14:textId="77777777" w:rsidR="00D0347A" w:rsidRDefault="00D0347A" w:rsidP="00D0347A">
      <w:pPr>
        <w:pStyle w:val="NormalWeb"/>
        <w:spacing w:before="0" w:beforeAutospacing="0" w:after="0" w:afterAutospacing="0"/>
        <w:rPr>
          <w:i/>
          <w:color w:val="000000"/>
        </w:rPr>
      </w:pPr>
    </w:p>
    <w:p w14:paraId="586EC1C2" w14:textId="77777777" w:rsidR="00535D5D" w:rsidRPr="00D0347A" w:rsidRDefault="00535D5D" w:rsidP="00D0347A">
      <w:pPr>
        <w:pStyle w:val="NormalWeb"/>
        <w:spacing w:before="0" w:beforeAutospacing="0" w:after="0" w:afterAutospacing="0"/>
        <w:rPr>
          <w:i/>
          <w:color w:val="000000"/>
        </w:rPr>
      </w:pPr>
      <w:r w:rsidRPr="00D0347A">
        <w:rPr>
          <w:i/>
          <w:color w:val="000000"/>
        </w:rPr>
        <w:t>If damage is caused by a Flood Warden, who is liable?</w:t>
      </w:r>
    </w:p>
    <w:p w14:paraId="2C0C2591" w14:textId="77777777" w:rsidR="00535D5D" w:rsidRPr="00D0347A" w:rsidRDefault="00535D5D" w:rsidP="00D0347A">
      <w:pPr>
        <w:pStyle w:val="NormalWeb"/>
        <w:spacing w:before="0" w:beforeAutospacing="0" w:after="0" w:afterAutospacing="0"/>
        <w:rPr>
          <w:color w:val="000000"/>
        </w:rPr>
      </w:pPr>
      <w:r w:rsidRPr="00D0347A">
        <w:rPr>
          <w:color w:val="000000"/>
        </w:rPr>
        <w:t>In some communities, Flood Wardens may be acting as agents of their Parish Council. If this is the case, it is implied that their Parish Council indemnifies them against liability arising from their actions unless they act negligently. Flood Wardens should check their parish insurance policy to ensure they are covered against liability for their actions. All non-</w:t>
      </w:r>
      <w:proofErr w:type="gramStart"/>
      <w:r w:rsidRPr="00D0347A">
        <w:rPr>
          <w:color w:val="000000"/>
        </w:rPr>
        <w:t>parish based</w:t>
      </w:r>
      <w:proofErr w:type="gramEnd"/>
      <w:r w:rsidRPr="00D0347A">
        <w:rPr>
          <w:color w:val="000000"/>
        </w:rPr>
        <w:t xml:space="preserve"> Flood Wardens should check that the insurance of their particular organisation covers</w:t>
      </w:r>
      <w:r w:rsidRPr="0083288E">
        <w:t xml:space="preserve"> Flood </w:t>
      </w:r>
      <w:r w:rsidRPr="00D0347A">
        <w:rPr>
          <w:color w:val="000000"/>
        </w:rPr>
        <w:t>Warden duties.</w:t>
      </w:r>
    </w:p>
    <w:p w14:paraId="6909E957" w14:textId="77777777" w:rsidR="00535D5D" w:rsidRPr="00D0347A" w:rsidRDefault="00535D5D" w:rsidP="00D0347A">
      <w:pPr>
        <w:pStyle w:val="NormalWeb"/>
        <w:spacing w:before="0" w:beforeAutospacing="0" w:after="0" w:afterAutospacing="0"/>
        <w:rPr>
          <w:color w:val="000000"/>
        </w:rPr>
      </w:pPr>
      <w:r w:rsidRPr="00D0347A">
        <w:rPr>
          <w:color w:val="000000"/>
        </w:rPr>
        <w:t>If Flood Wardens are deployed by their District/ Borough to undertake a specific role, they may be covered by an insurance policy provided by the District/Borough Council. It is recommended that this option is investigated with the Local Authority to establish if you would be covered by their policy.</w:t>
      </w:r>
    </w:p>
    <w:p w14:paraId="3C499B41" w14:textId="77777777" w:rsidR="00535D5D" w:rsidRPr="00D0347A" w:rsidRDefault="00535D5D" w:rsidP="00D0347A">
      <w:pPr>
        <w:pStyle w:val="NormalWeb"/>
        <w:spacing w:before="0" w:beforeAutospacing="0" w:after="0" w:afterAutospacing="0"/>
        <w:rPr>
          <w:color w:val="000000"/>
        </w:rPr>
      </w:pPr>
      <w:r w:rsidRPr="00D0347A">
        <w:rPr>
          <w:color w:val="000000"/>
        </w:rPr>
        <w:t>The Environment Agency advises that in an emergency situation there is a possibility that Flood Wardens could be under considerable pressure. It is more likely that a Court would give an unpaid volunteer the benefit of the doubt as to whether they acted reasonably in the circumstances than a trained employee did. The County Council, Local Authorities and the Environment Agency advise all Flood Wardens that they should conduct themselves as any reasonable and prudent person would, thereby protecting themselves against claims of negligence.</w:t>
      </w:r>
    </w:p>
    <w:p w14:paraId="6ED5CE9F" w14:textId="77777777" w:rsidR="00D0347A" w:rsidRDefault="00D0347A" w:rsidP="00D0347A">
      <w:pPr>
        <w:pStyle w:val="NormalWeb"/>
        <w:spacing w:before="0" w:beforeAutospacing="0" w:after="0" w:afterAutospacing="0"/>
        <w:rPr>
          <w:i/>
          <w:color w:val="000000"/>
        </w:rPr>
      </w:pPr>
    </w:p>
    <w:p w14:paraId="1B64AAF1" w14:textId="77777777" w:rsidR="00535D5D" w:rsidRPr="00D0347A" w:rsidRDefault="00535D5D" w:rsidP="00D0347A">
      <w:pPr>
        <w:pStyle w:val="NormalWeb"/>
        <w:spacing w:before="0" w:beforeAutospacing="0" w:after="0" w:afterAutospacing="0"/>
        <w:rPr>
          <w:i/>
          <w:color w:val="000000"/>
        </w:rPr>
      </w:pPr>
      <w:r w:rsidRPr="00D0347A">
        <w:rPr>
          <w:i/>
          <w:color w:val="000000"/>
        </w:rPr>
        <w:t>What if a Flood Warden is injured?</w:t>
      </w:r>
    </w:p>
    <w:p w14:paraId="7FFE98B8" w14:textId="77777777" w:rsidR="00535D5D" w:rsidRPr="00D0347A" w:rsidRDefault="00535D5D" w:rsidP="00D0347A">
      <w:pPr>
        <w:pStyle w:val="NormalWeb"/>
        <w:spacing w:before="0" w:beforeAutospacing="0" w:after="0" w:afterAutospacing="0"/>
        <w:rPr>
          <w:color w:val="000000"/>
        </w:rPr>
      </w:pPr>
      <w:r w:rsidRPr="00D0347A">
        <w:rPr>
          <w:color w:val="000000"/>
        </w:rPr>
        <w:t>It is important to check whether you would be indemnified against personal injury within the Parish Council insurance policy. If Flood Wardens are deployed by their District/ Borough to undertake a specific role, they may be covered by an insurance policy provided by the District/Borough Council. The County Council, Local Authorities and the Environment Agency will not be liable for Flood Warden injuries unless the injury arose due to their negligence. They will never ask a Flood Warden to carry out any duties that a reasonable, competent person is not able to do.</w:t>
      </w:r>
    </w:p>
    <w:p w14:paraId="6535BB62" w14:textId="77777777" w:rsidR="00D0347A" w:rsidRDefault="00D0347A" w:rsidP="00D0347A">
      <w:pPr>
        <w:pStyle w:val="NormalWeb"/>
        <w:spacing w:before="0" w:beforeAutospacing="0" w:after="0" w:afterAutospacing="0"/>
        <w:rPr>
          <w:i/>
          <w:color w:val="000000"/>
        </w:rPr>
      </w:pPr>
    </w:p>
    <w:p w14:paraId="59629835" w14:textId="77777777" w:rsidR="00535D5D" w:rsidRPr="00D0347A" w:rsidRDefault="00535D5D" w:rsidP="00D0347A">
      <w:pPr>
        <w:pStyle w:val="NormalWeb"/>
        <w:spacing w:before="0" w:beforeAutospacing="0" w:after="0" w:afterAutospacing="0"/>
        <w:rPr>
          <w:i/>
          <w:color w:val="000000"/>
        </w:rPr>
      </w:pPr>
      <w:r w:rsidRPr="00D0347A">
        <w:rPr>
          <w:i/>
          <w:color w:val="000000"/>
        </w:rPr>
        <w:t>What if a Flood Warden fails to give a Warning?</w:t>
      </w:r>
    </w:p>
    <w:p w14:paraId="367621E4" w14:textId="77777777" w:rsidR="00535D5D" w:rsidRPr="00D0347A" w:rsidRDefault="00535D5D" w:rsidP="00D0347A">
      <w:pPr>
        <w:pStyle w:val="NormalWeb"/>
        <w:spacing w:before="0" w:beforeAutospacing="0" w:after="0" w:afterAutospacing="0"/>
        <w:rPr>
          <w:color w:val="000000"/>
        </w:rPr>
      </w:pPr>
      <w:r w:rsidRPr="00D0347A">
        <w:rPr>
          <w:color w:val="000000"/>
        </w:rPr>
        <w:t>It is important to remember that the Environment Agency has a power rather than a duty to give Flood Warnings, and the same principle also applies to a Flood Warden. In English law, a failure to act does not normally attract liability. Therefore, as the law stands, it is unlikely that the Flood Warden would be liable for any damage that arose from failing to warn a member of the public of an impending flood. This would not be the case though if it could be proved that the Flood Warden purposefully withheld information from the public in the event of a flood.</w:t>
      </w:r>
    </w:p>
    <w:p w14:paraId="6CFEEC3C" w14:textId="77777777" w:rsidR="00765D3B" w:rsidRPr="00D0347A" w:rsidRDefault="00535D5D" w:rsidP="00D0347A">
      <w:pPr>
        <w:pStyle w:val="NormalWeb"/>
        <w:spacing w:before="0" w:beforeAutospacing="0" w:after="0" w:afterAutospacing="0"/>
        <w:rPr>
          <w:color w:val="000000"/>
        </w:rPr>
      </w:pPr>
      <w:r w:rsidRPr="00D0347A">
        <w:rPr>
          <w:color w:val="000000"/>
        </w:rPr>
        <w:t>It should be noted that the legal distinction between failing to act and acting has never been part of European law. The coming into force of the Human Rights Act 1998 does make it more likely that the courts will seek to blur this distinction in English law. As of yet, no Court cases have been brought against Flood Wardens in order to test this theory. It is highly unlikely that any Court will prosecute a Community Flood Warden as a consequence of their actions as long as the Flood Warden acted in good faith with good intention</w:t>
      </w:r>
    </w:p>
    <w:p w14:paraId="0AB9B3C9" w14:textId="77777777" w:rsidR="00D0347A" w:rsidRDefault="00D0347A" w:rsidP="00D0347A">
      <w:pPr>
        <w:pStyle w:val="NormalWeb"/>
        <w:spacing w:before="0" w:beforeAutospacing="0" w:after="0" w:afterAutospacing="0"/>
        <w:rPr>
          <w:b/>
          <w:color w:val="000000"/>
        </w:rPr>
      </w:pPr>
    </w:p>
    <w:p w14:paraId="1132CE69" w14:textId="77777777" w:rsidR="00535D5D" w:rsidRPr="00D0347A" w:rsidRDefault="00535D5D" w:rsidP="00D0347A">
      <w:pPr>
        <w:pStyle w:val="NormalWeb"/>
        <w:spacing w:before="0" w:beforeAutospacing="0" w:after="0" w:afterAutospacing="0"/>
        <w:rPr>
          <w:b/>
          <w:color w:val="000000"/>
        </w:rPr>
      </w:pPr>
      <w:r w:rsidRPr="00D0347A">
        <w:rPr>
          <w:b/>
          <w:color w:val="000000"/>
        </w:rPr>
        <w:lastRenderedPageBreak/>
        <w:t>Flood Warden Medical Declaration Form</w:t>
      </w:r>
    </w:p>
    <w:p w14:paraId="652541F2" w14:textId="77777777" w:rsidR="00535D5D" w:rsidRPr="00D0347A" w:rsidRDefault="00535D5D" w:rsidP="00D0347A">
      <w:pPr>
        <w:pStyle w:val="NormalWeb"/>
        <w:spacing w:before="0" w:beforeAutospacing="0" w:after="0" w:afterAutospacing="0"/>
        <w:rPr>
          <w:color w:val="000000"/>
        </w:rPr>
      </w:pPr>
      <w:r w:rsidRPr="00D0347A">
        <w:rPr>
          <w:color w:val="000000"/>
        </w:rPr>
        <w:t>In order to prevent any undue risk to your health and safety whilst undertaking your role as a Flood Warden, please read and complete the following, signing the declaration below.</w:t>
      </w:r>
    </w:p>
    <w:p w14:paraId="615FDCC5" w14:textId="77777777" w:rsidR="00535D5D" w:rsidRPr="00D0347A" w:rsidRDefault="00535D5D" w:rsidP="00D0347A">
      <w:pPr>
        <w:pStyle w:val="NormalWeb"/>
        <w:spacing w:before="0" w:beforeAutospacing="0" w:after="0" w:afterAutospacing="0"/>
        <w:rPr>
          <w:color w:val="000000"/>
        </w:rPr>
      </w:pPr>
      <w:r w:rsidRPr="00D0347A">
        <w:rPr>
          <w:color w:val="000000"/>
        </w:rPr>
        <w:t>Name:</w:t>
      </w:r>
    </w:p>
    <w:p w14:paraId="35A55512" w14:textId="77777777" w:rsidR="00535D5D" w:rsidRPr="00D0347A" w:rsidRDefault="00535D5D" w:rsidP="00D0347A">
      <w:pPr>
        <w:pStyle w:val="NormalWeb"/>
        <w:spacing w:before="0" w:beforeAutospacing="0" w:after="0" w:afterAutospacing="0"/>
        <w:rPr>
          <w:color w:val="000000"/>
        </w:rPr>
      </w:pPr>
      <w:r w:rsidRPr="00D0347A">
        <w:rPr>
          <w:color w:val="000000"/>
        </w:rPr>
        <w:t>Date of Birth: / /</w:t>
      </w:r>
    </w:p>
    <w:p w14:paraId="22BD75C6" w14:textId="77777777" w:rsidR="00535D5D" w:rsidRPr="00D0347A" w:rsidRDefault="00535D5D" w:rsidP="00D0347A">
      <w:pPr>
        <w:pStyle w:val="NormalWeb"/>
        <w:spacing w:before="0" w:beforeAutospacing="0" w:after="0" w:afterAutospacing="0"/>
        <w:rPr>
          <w:color w:val="000000"/>
        </w:rPr>
      </w:pPr>
      <w:r w:rsidRPr="00D0347A">
        <w:rPr>
          <w:color w:val="000000"/>
        </w:rPr>
        <w:t>Address:</w:t>
      </w:r>
    </w:p>
    <w:p w14:paraId="595BE56D" w14:textId="77777777" w:rsidR="00535D5D" w:rsidRPr="00D0347A" w:rsidRDefault="00535D5D" w:rsidP="00D0347A">
      <w:pPr>
        <w:pStyle w:val="NormalWeb"/>
        <w:spacing w:before="0" w:beforeAutospacing="0" w:after="0" w:afterAutospacing="0"/>
        <w:rPr>
          <w:color w:val="000000"/>
        </w:rPr>
      </w:pPr>
      <w:r w:rsidRPr="00D0347A">
        <w:rPr>
          <w:color w:val="000000"/>
        </w:rPr>
        <w:t>Postcode:</w:t>
      </w:r>
    </w:p>
    <w:p w14:paraId="357D5ECA" w14:textId="77777777" w:rsidR="00535D5D" w:rsidRPr="00D0347A" w:rsidRDefault="00535D5D" w:rsidP="00D0347A">
      <w:pPr>
        <w:pStyle w:val="NormalWeb"/>
        <w:spacing w:before="0" w:beforeAutospacing="0" w:after="0" w:afterAutospacing="0"/>
        <w:rPr>
          <w:color w:val="000000"/>
        </w:rPr>
      </w:pPr>
      <w:r w:rsidRPr="00D0347A">
        <w:rPr>
          <w:color w:val="000000"/>
        </w:rPr>
        <w:t>Do you suffer from any of the following medical conditions?</w:t>
      </w:r>
    </w:p>
    <w:p w14:paraId="25AA3D35" w14:textId="77777777" w:rsidR="00535D5D" w:rsidRPr="00D0347A" w:rsidRDefault="00535D5D" w:rsidP="00D0347A">
      <w:pPr>
        <w:pStyle w:val="NormalWeb"/>
        <w:spacing w:before="0" w:beforeAutospacing="0" w:after="0" w:afterAutospacing="0"/>
        <w:rPr>
          <w:color w:val="000000"/>
        </w:rPr>
      </w:pPr>
      <w:r w:rsidRPr="00D0347A">
        <w:rPr>
          <w:color w:val="000000"/>
        </w:rPr>
        <w:t>· Uncontrolled epilepsy</w:t>
      </w:r>
    </w:p>
    <w:p w14:paraId="0EFADB38" w14:textId="77777777" w:rsidR="00535D5D" w:rsidRPr="00D0347A" w:rsidRDefault="00535D5D" w:rsidP="00D0347A">
      <w:pPr>
        <w:pStyle w:val="NormalWeb"/>
        <w:spacing w:before="0" w:beforeAutospacing="0" w:after="0" w:afterAutospacing="0"/>
        <w:rPr>
          <w:color w:val="000000"/>
        </w:rPr>
      </w:pPr>
      <w:r w:rsidRPr="00D0347A">
        <w:rPr>
          <w:color w:val="000000"/>
        </w:rPr>
        <w:t>· Uncontrolled diabetes</w:t>
      </w:r>
    </w:p>
    <w:p w14:paraId="48B8B954" w14:textId="77777777" w:rsidR="00535D5D" w:rsidRPr="00D0347A" w:rsidRDefault="00535D5D" w:rsidP="00D0347A">
      <w:pPr>
        <w:pStyle w:val="NormalWeb"/>
        <w:spacing w:before="0" w:beforeAutospacing="0" w:after="0" w:afterAutospacing="0"/>
        <w:rPr>
          <w:color w:val="000000"/>
        </w:rPr>
      </w:pPr>
      <w:r w:rsidRPr="00D0347A">
        <w:rPr>
          <w:color w:val="000000"/>
        </w:rPr>
        <w:t>· Joint, back or neck problems</w:t>
      </w:r>
    </w:p>
    <w:p w14:paraId="71AA9804" w14:textId="77777777" w:rsidR="00535D5D" w:rsidRPr="00D0347A" w:rsidRDefault="00535D5D" w:rsidP="00D0347A">
      <w:pPr>
        <w:pStyle w:val="NormalWeb"/>
        <w:spacing w:before="0" w:beforeAutospacing="0" w:after="0" w:afterAutospacing="0"/>
        <w:rPr>
          <w:color w:val="000000"/>
        </w:rPr>
      </w:pPr>
      <w:r w:rsidRPr="00D0347A">
        <w:rPr>
          <w:color w:val="000000"/>
        </w:rPr>
        <w:t>· Heart problems</w:t>
      </w:r>
    </w:p>
    <w:p w14:paraId="3896BCC0" w14:textId="77777777" w:rsidR="00535D5D" w:rsidRPr="00D0347A" w:rsidRDefault="00535D5D" w:rsidP="00D0347A">
      <w:pPr>
        <w:pStyle w:val="NormalWeb"/>
        <w:spacing w:before="0" w:beforeAutospacing="0" w:after="0" w:afterAutospacing="0"/>
        <w:rPr>
          <w:color w:val="000000"/>
        </w:rPr>
      </w:pPr>
      <w:r w:rsidRPr="00D0347A">
        <w:rPr>
          <w:color w:val="000000"/>
        </w:rPr>
        <w:t>· Uncontrolled high blood pressure</w:t>
      </w:r>
    </w:p>
    <w:p w14:paraId="09D3EFCA" w14:textId="77777777" w:rsidR="00535D5D" w:rsidRPr="00D0347A" w:rsidRDefault="00535D5D" w:rsidP="00D0347A">
      <w:pPr>
        <w:pStyle w:val="NormalWeb"/>
        <w:spacing w:before="0" w:beforeAutospacing="0" w:after="0" w:afterAutospacing="0"/>
        <w:rPr>
          <w:color w:val="000000"/>
        </w:rPr>
      </w:pPr>
      <w:r w:rsidRPr="00D0347A">
        <w:rPr>
          <w:color w:val="000000"/>
        </w:rPr>
        <w:t>· Major surgery in the last 3 months</w:t>
      </w:r>
    </w:p>
    <w:p w14:paraId="22A2CA4A" w14:textId="77777777" w:rsidR="00535D5D" w:rsidRPr="00D0347A" w:rsidRDefault="00535D5D" w:rsidP="00D0347A">
      <w:pPr>
        <w:pStyle w:val="NormalWeb"/>
        <w:spacing w:before="0" w:beforeAutospacing="0" w:after="0" w:afterAutospacing="0"/>
        <w:rPr>
          <w:color w:val="000000"/>
        </w:rPr>
      </w:pPr>
      <w:r w:rsidRPr="00D0347A">
        <w:rPr>
          <w:color w:val="000000"/>
        </w:rPr>
        <w:t>· Any other medical condition that may affect your ability to carry out volunteer work for the Environment Agency</w:t>
      </w:r>
    </w:p>
    <w:p w14:paraId="5A372B4F" w14:textId="77777777" w:rsidR="00535D5D" w:rsidRPr="00D0347A" w:rsidRDefault="00535D5D" w:rsidP="00D0347A">
      <w:pPr>
        <w:pStyle w:val="NormalWeb"/>
        <w:spacing w:before="0" w:beforeAutospacing="0" w:after="0" w:afterAutospacing="0"/>
        <w:rPr>
          <w:color w:val="000000"/>
        </w:rPr>
      </w:pPr>
      <w:r w:rsidRPr="00D0347A">
        <w:rPr>
          <w:color w:val="000000"/>
        </w:rPr>
        <w:t>Yes No</w:t>
      </w:r>
    </w:p>
    <w:p w14:paraId="118558E8" w14:textId="77777777" w:rsidR="00535D5D" w:rsidRPr="00D0347A" w:rsidRDefault="00535D5D" w:rsidP="00D0347A">
      <w:pPr>
        <w:pStyle w:val="NormalWeb"/>
        <w:spacing w:before="0" w:beforeAutospacing="0" w:after="0" w:afterAutospacing="0"/>
        <w:rPr>
          <w:color w:val="000000"/>
        </w:rPr>
      </w:pPr>
      <w:r w:rsidRPr="00D0347A">
        <w:rPr>
          <w:color w:val="000000"/>
        </w:rPr>
        <w:t>If you have answered yes to any of the above you are not required to provide any medical details. However, you will require a letter from a medical practitioner stating your fitness for this work before you can become an Environment Agency volunteer. Details of the activities you may be involved in accompany this form.</w:t>
      </w:r>
    </w:p>
    <w:p w14:paraId="43B082A4" w14:textId="77777777" w:rsidR="00535D5D" w:rsidRPr="00D0347A" w:rsidRDefault="00535D5D" w:rsidP="00D0347A">
      <w:pPr>
        <w:pStyle w:val="NormalWeb"/>
        <w:spacing w:before="0" w:beforeAutospacing="0" w:after="0" w:afterAutospacing="0"/>
        <w:rPr>
          <w:color w:val="000000"/>
        </w:rPr>
      </w:pPr>
      <w:r w:rsidRPr="00D0347A">
        <w:rPr>
          <w:color w:val="000000"/>
        </w:rPr>
        <w:t>Declaration</w:t>
      </w:r>
    </w:p>
    <w:p w14:paraId="6590968E" w14:textId="77777777" w:rsidR="00535D5D" w:rsidRPr="00D0347A" w:rsidRDefault="00535D5D" w:rsidP="00D0347A">
      <w:pPr>
        <w:pStyle w:val="NormalWeb"/>
        <w:spacing w:before="0" w:beforeAutospacing="0" w:after="0" w:afterAutospacing="0"/>
        <w:rPr>
          <w:color w:val="000000"/>
        </w:rPr>
      </w:pPr>
      <w:r w:rsidRPr="00D0347A">
        <w:rPr>
          <w:color w:val="000000"/>
        </w:rPr>
        <w:t>I declare, to the best of my knowledge, that I am free from those significant medical conditions listed above and believe I am fully able to carry out any reasonable task asked of me as a volunteer for the Environment Agency. I have read, understood and will comply with the information set out in the booklet ‘Roles and Responsibilities of Environment Agency Flood Wardens.’</w:t>
      </w:r>
    </w:p>
    <w:p w14:paraId="76ECC2A3" w14:textId="77777777" w:rsidR="00535D5D" w:rsidRPr="00D0347A" w:rsidRDefault="00535D5D" w:rsidP="00D0347A">
      <w:pPr>
        <w:pStyle w:val="NormalWeb"/>
        <w:spacing w:before="0" w:beforeAutospacing="0" w:after="0" w:afterAutospacing="0"/>
        <w:rPr>
          <w:color w:val="000000"/>
        </w:rPr>
      </w:pPr>
      <w:r w:rsidRPr="00D0347A">
        <w:rPr>
          <w:color w:val="000000"/>
        </w:rPr>
        <w:t>Signed:</w:t>
      </w:r>
    </w:p>
    <w:p w14:paraId="73F3ED7C" w14:textId="77777777" w:rsidR="00535D5D" w:rsidRPr="00D0347A" w:rsidRDefault="00535D5D" w:rsidP="00D0347A">
      <w:pPr>
        <w:pStyle w:val="NormalWeb"/>
        <w:spacing w:before="0" w:beforeAutospacing="0" w:after="0" w:afterAutospacing="0"/>
        <w:rPr>
          <w:color w:val="000000"/>
        </w:rPr>
      </w:pPr>
      <w:r w:rsidRPr="00D0347A">
        <w:rPr>
          <w:color w:val="000000"/>
        </w:rPr>
        <w:t>Contact Person:</w:t>
      </w:r>
    </w:p>
    <w:p w14:paraId="6FEA9B11" w14:textId="77777777" w:rsidR="00535D5D" w:rsidRPr="00D0347A" w:rsidRDefault="00535D5D" w:rsidP="00D0347A">
      <w:pPr>
        <w:pStyle w:val="NormalWeb"/>
        <w:spacing w:before="0" w:beforeAutospacing="0" w:after="0" w:afterAutospacing="0"/>
        <w:rPr>
          <w:color w:val="000000"/>
        </w:rPr>
      </w:pPr>
      <w:r w:rsidRPr="00D0347A">
        <w:rPr>
          <w:color w:val="000000"/>
        </w:rPr>
        <w:t>Contact Number:</w:t>
      </w:r>
    </w:p>
    <w:p w14:paraId="164BC01B" w14:textId="77777777" w:rsidR="00535D5D" w:rsidRPr="00D0347A" w:rsidRDefault="00535D5D" w:rsidP="00D0347A">
      <w:pPr>
        <w:pStyle w:val="NormalWeb"/>
        <w:spacing w:before="0" w:beforeAutospacing="0" w:after="0" w:afterAutospacing="0"/>
        <w:rPr>
          <w:color w:val="000000"/>
        </w:rPr>
      </w:pPr>
      <w:r w:rsidRPr="00D0347A">
        <w:rPr>
          <w:color w:val="000000"/>
        </w:rPr>
        <w:t>(In the event of an emergency)</w:t>
      </w:r>
    </w:p>
    <w:p w14:paraId="7315990F" w14:textId="77777777" w:rsidR="00535D5D" w:rsidRPr="00535D5D" w:rsidRDefault="00535D5D" w:rsidP="00535D5D">
      <w:pPr>
        <w:pStyle w:val="NormalWeb"/>
        <w:rPr>
          <w:color w:val="000000"/>
          <w:sz w:val="27"/>
          <w:szCs w:val="27"/>
        </w:rPr>
      </w:pPr>
    </w:p>
    <w:sectPr w:rsidR="00535D5D" w:rsidRPr="00535D5D" w:rsidSect="00535D5D">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D5D"/>
    <w:rsid w:val="000E6913"/>
    <w:rsid w:val="00506BE0"/>
    <w:rsid w:val="00535D5D"/>
    <w:rsid w:val="0083288E"/>
    <w:rsid w:val="009367E1"/>
    <w:rsid w:val="00BA7D0E"/>
    <w:rsid w:val="00BC0178"/>
    <w:rsid w:val="00D0347A"/>
    <w:rsid w:val="00E21355"/>
    <w:rsid w:val="00F81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3ACBB"/>
  <w15:docId w15:val="{12465167-F386-4160-AF5B-71740749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5D5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25939">
      <w:bodyDiv w:val="1"/>
      <w:marLeft w:val="0"/>
      <w:marRight w:val="0"/>
      <w:marTop w:val="0"/>
      <w:marBottom w:val="0"/>
      <w:divBdr>
        <w:top w:val="none" w:sz="0" w:space="0" w:color="auto"/>
        <w:left w:val="none" w:sz="0" w:space="0" w:color="auto"/>
        <w:bottom w:val="none" w:sz="0" w:space="0" w:color="auto"/>
        <w:right w:val="none" w:sz="0" w:space="0" w:color="auto"/>
      </w:divBdr>
    </w:div>
    <w:div w:id="816653809">
      <w:bodyDiv w:val="1"/>
      <w:marLeft w:val="0"/>
      <w:marRight w:val="0"/>
      <w:marTop w:val="0"/>
      <w:marBottom w:val="0"/>
      <w:divBdr>
        <w:top w:val="none" w:sz="0" w:space="0" w:color="auto"/>
        <w:left w:val="none" w:sz="0" w:space="0" w:color="auto"/>
        <w:bottom w:val="none" w:sz="0" w:space="0" w:color="auto"/>
        <w:right w:val="none" w:sz="0" w:space="0" w:color="auto"/>
      </w:divBdr>
    </w:div>
    <w:div w:id="1653176329">
      <w:bodyDiv w:val="1"/>
      <w:marLeft w:val="0"/>
      <w:marRight w:val="0"/>
      <w:marTop w:val="0"/>
      <w:marBottom w:val="0"/>
      <w:divBdr>
        <w:top w:val="none" w:sz="0" w:space="0" w:color="auto"/>
        <w:left w:val="none" w:sz="0" w:space="0" w:color="auto"/>
        <w:bottom w:val="none" w:sz="0" w:space="0" w:color="auto"/>
        <w:right w:val="none" w:sz="0" w:space="0" w:color="auto"/>
      </w:divBdr>
    </w:div>
    <w:div w:id="1849253600">
      <w:bodyDiv w:val="1"/>
      <w:marLeft w:val="0"/>
      <w:marRight w:val="0"/>
      <w:marTop w:val="0"/>
      <w:marBottom w:val="0"/>
      <w:divBdr>
        <w:top w:val="none" w:sz="0" w:space="0" w:color="auto"/>
        <w:left w:val="none" w:sz="0" w:space="0" w:color="auto"/>
        <w:bottom w:val="none" w:sz="0" w:space="0" w:color="auto"/>
        <w:right w:val="none" w:sz="0" w:space="0" w:color="auto"/>
      </w:divBdr>
    </w:div>
    <w:div w:id="1996105930">
      <w:bodyDiv w:val="1"/>
      <w:marLeft w:val="0"/>
      <w:marRight w:val="0"/>
      <w:marTop w:val="0"/>
      <w:marBottom w:val="0"/>
      <w:divBdr>
        <w:top w:val="none" w:sz="0" w:space="0" w:color="auto"/>
        <w:left w:val="none" w:sz="0" w:space="0" w:color="auto"/>
        <w:bottom w:val="none" w:sz="0" w:space="0" w:color="auto"/>
        <w:right w:val="none" w:sz="0" w:space="0" w:color="auto"/>
      </w:divBdr>
    </w:div>
    <w:div w:id="210098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Victoria Moore</cp:lastModifiedBy>
  <cp:revision>2</cp:revision>
  <dcterms:created xsi:type="dcterms:W3CDTF">2023-01-04T12:48:00Z</dcterms:created>
  <dcterms:modified xsi:type="dcterms:W3CDTF">2023-01-04T12:48:00Z</dcterms:modified>
</cp:coreProperties>
</file>